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15" w:rsidRPr="00063115" w:rsidRDefault="00063115" w:rsidP="00063115">
      <w:pPr>
        <w:jc w:val="center"/>
        <w:rPr>
          <w:b/>
          <w:sz w:val="44"/>
          <w:szCs w:val="44"/>
        </w:rPr>
      </w:pPr>
      <w:r w:rsidRPr="00D86AB7">
        <w:rPr>
          <w:b/>
          <w:sz w:val="44"/>
          <w:szCs w:val="44"/>
        </w:rPr>
        <w:t>Kształcenie na odległość</w:t>
      </w:r>
    </w:p>
    <w:p w:rsidR="0096675E" w:rsidRDefault="0096675E" w:rsidP="0096675E">
      <w:pPr>
        <w:jc w:val="center"/>
        <w:rPr>
          <w:b/>
        </w:rPr>
      </w:pPr>
      <w:bookmarkStart w:id="0" w:name="_Toc36027429"/>
      <w:r>
        <w:rPr>
          <w:b/>
        </w:rPr>
        <w:t>PORADNIK DLA SZKÓŁ</w:t>
      </w:r>
    </w:p>
    <w:p w:rsidR="00C32A82" w:rsidRDefault="00063115" w:rsidP="00C32A82">
      <w:pPr>
        <w:jc w:val="center"/>
        <w:rPr>
          <w:b/>
        </w:rPr>
      </w:pPr>
      <w:r>
        <w:rPr>
          <w:b/>
        </w:rPr>
        <w:t>Minist</w:t>
      </w:r>
      <w:r w:rsidR="00C32A82">
        <w:rPr>
          <w:b/>
        </w:rPr>
        <w:t>er</w:t>
      </w:r>
      <w:r>
        <w:rPr>
          <w:b/>
        </w:rPr>
        <w:t>stwo Edukacji Narodowe</w:t>
      </w:r>
      <w:r w:rsidR="00C32A82">
        <w:rPr>
          <w:b/>
        </w:rPr>
        <w:t>j</w:t>
      </w:r>
      <w:bookmarkStart w:id="1" w:name="_Toc36027437"/>
      <w:bookmarkStart w:id="2" w:name="_GoBack"/>
      <w:bookmarkEnd w:id="0"/>
      <w:bookmarkEnd w:id="2"/>
    </w:p>
    <w:p w:rsidR="00063115" w:rsidRPr="00063115" w:rsidRDefault="00063115" w:rsidP="0096675E">
      <w:pPr>
        <w:jc w:val="center"/>
        <w:rPr>
          <w:rFonts w:ascii="Arial" w:eastAsia="Arial" w:hAnsi="Arial" w:cs="Times New Roman"/>
          <w:b/>
          <w:caps/>
          <w:color w:val="FF0000"/>
          <w:sz w:val="36"/>
          <w:szCs w:val="38"/>
        </w:rPr>
      </w:pPr>
      <w:r w:rsidRPr="00063115">
        <w:rPr>
          <w:rFonts w:ascii="Arial" w:eastAsia="Arial" w:hAnsi="Arial" w:cs="Times New Roman"/>
          <w:b/>
          <w:caps/>
          <w:color w:val="FF0000"/>
          <w:sz w:val="36"/>
          <w:szCs w:val="38"/>
        </w:rPr>
        <w:t>Egzamin ósmoklasisty</w:t>
      </w:r>
      <w:bookmarkEnd w:id="1"/>
    </w:p>
    <w:p w:rsidR="00063115" w:rsidRPr="00063115" w:rsidRDefault="00063115" w:rsidP="00063115">
      <w:pPr>
        <w:widowControl w:val="0"/>
        <w:spacing w:before="100" w:beforeAutospacing="1" w:after="120"/>
        <w:outlineLvl w:val="1"/>
        <w:rPr>
          <w:rFonts w:ascii="Arial" w:eastAsia="Calibri" w:hAnsi="Arial" w:cs="Times New Roman"/>
          <w:b/>
          <w:bCs/>
          <w:caps/>
          <w:color w:val="2E74B5"/>
          <w:sz w:val="24"/>
          <w:szCs w:val="32"/>
        </w:rPr>
      </w:pPr>
      <w:bookmarkStart w:id="3" w:name="_Toc36027438"/>
      <w:r w:rsidRPr="00063115">
        <w:rPr>
          <w:rFonts w:ascii="Arial" w:eastAsia="Calibri" w:hAnsi="Arial" w:cs="Times New Roman"/>
          <w:b/>
          <w:bCs/>
          <w:caps/>
          <w:color w:val="2E74B5"/>
          <w:sz w:val="24"/>
          <w:szCs w:val="32"/>
        </w:rPr>
        <w:t>Materiały powtórzeniowe dla ósmoklasistów</w:t>
      </w:r>
      <w:bookmarkEnd w:id="3"/>
    </w:p>
    <w:p w:rsidR="00063115" w:rsidRPr="00063115" w:rsidRDefault="00063115" w:rsidP="00063115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063115">
        <w:rPr>
          <w:rFonts w:ascii="Arial" w:eastAsia="Calibri" w:hAnsi="Arial" w:cs="Times New Roman"/>
          <w:sz w:val="24"/>
          <w:szCs w:val="24"/>
        </w:rPr>
        <w:t xml:space="preserve">Centralna Komisja Egzaminacyjna publikuje na swojej stronie internetowej </w:t>
      </w:r>
      <w:hyperlink r:id="rId8" w:history="1">
        <w:r w:rsidRPr="000631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https://www.cke.gov.pl/egzamin-osmoklasisty/materialy-dodatkowe/zestawy-zadan-powtorkowych/</w:t>
        </w:r>
      </w:hyperlink>
      <w:r w:rsidRPr="00063115">
        <w:rPr>
          <w:rFonts w:ascii="Arial" w:eastAsia="Calibri" w:hAnsi="Arial" w:cs="Times New Roman"/>
          <w:sz w:val="24"/>
          <w:szCs w:val="24"/>
        </w:rPr>
        <w:t xml:space="preserve"> zestawy zadań, które umożliwiają powtórzenie i utrwalenie materiału. Zestawy te zawierają zadania z czterech przedmiotów:</w:t>
      </w:r>
    </w:p>
    <w:p w:rsidR="00063115" w:rsidRPr="00063115" w:rsidRDefault="00063115" w:rsidP="00063115">
      <w:pPr>
        <w:widowControl w:val="0"/>
        <w:numPr>
          <w:ilvl w:val="0"/>
          <w:numId w:val="3"/>
        </w:num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063115">
        <w:rPr>
          <w:rFonts w:ascii="Arial" w:eastAsia="Calibri" w:hAnsi="Arial" w:cs="Arial"/>
          <w:sz w:val="24"/>
          <w:szCs w:val="24"/>
        </w:rPr>
        <w:t>języka polskiego – są zorganizowane według lektur obowiązkowych;</w:t>
      </w:r>
    </w:p>
    <w:p w:rsidR="00063115" w:rsidRPr="00063115" w:rsidRDefault="00063115" w:rsidP="00063115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063115">
        <w:rPr>
          <w:rFonts w:ascii="Arial" w:eastAsia="Calibri" w:hAnsi="Arial" w:cs="Arial"/>
          <w:sz w:val="24"/>
          <w:szCs w:val="24"/>
        </w:rPr>
        <w:t>matematyki – są zorganizowane według kolejnych wymagań szczegółowych; określonych w podstawie programowej kształcenia ogólnego dla klasy VII i VIII;</w:t>
      </w:r>
    </w:p>
    <w:p w:rsidR="00063115" w:rsidRPr="00063115" w:rsidRDefault="00063115" w:rsidP="00063115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063115">
        <w:rPr>
          <w:rFonts w:ascii="Arial" w:eastAsia="Calibri" w:hAnsi="Arial" w:cs="Arial"/>
          <w:sz w:val="24"/>
          <w:szCs w:val="24"/>
        </w:rPr>
        <w:t>języka angielskiego, języka niemieckiego i języka rosyjskiego – obejmują podstawowe umiejętności językowe.</w:t>
      </w:r>
    </w:p>
    <w:p w:rsidR="00063115" w:rsidRPr="00063115" w:rsidRDefault="00063115" w:rsidP="00063115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063115">
        <w:rPr>
          <w:rFonts w:ascii="Arial" w:eastAsia="Calibri" w:hAnsi="Arial" w:cs="Times New Roman"/>
          <w:sz w:val="24"/>
          <w:szCs w:val="24"/>
        </w:rPr>
        <w:t>Do każdego zestawu zadań został opracowany odrębny zeszyt z rozwiązaniami, który zawiera m.in. przykładowe rozwiązania zadań otwartych oraz wyjaśnienia dotyczące rozwiązań zadań zamkniętych.</w:t>
      </w:r>
    </w:p>
    <w:p w:rsidR="00063115" w:rsidRPr="00063115" w:rsidRDefault="00063115" w:rsidP="00063115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063115">
        <w:rPr>
          <w:rFonts w:ascii="Arial" w:eastAsia="Calibri" w:hAnsi="Arial" w:cs="Times New Roman"/>
          <w:sz w:val="24"/>
          <w:szCs w:val="24"/>
        </w:rPr>
        <w:t>Zadania zawarte w tych zestawach mogą być wykorzystywane – podobnie jak zadania w innych materiałach dostępnych na stronie CKE</w:t>
      </w:r>
      <w:r w:rsidRPr="0006311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063115">
        <w:rPr>
          <w:rFonts w:ascii="Arial" w:eastAsia="Calibri" w:hAnsi="Arial" w:cs="Times New Roman"/>
          <w:sz w:val="24"/>
          <w:szCs w:val="24"/>
        </w:rPr>
        <w:t xml:space="preserve"> – do przygotowania własnych materiałów oraz do utrwalania i powtórek materiału. Wszystkie zadania opublikowane przez Centralną Komisję Egzaminacyjną są częścią domeny publicznej, zatem mogą być wykorzystywane do pracy z uczniami w dowolnej formie. Na stronie CKE materiały są dostępne w formacie plików .pdf. Zadania można dowolnie modyfikować, zarówno co do treści, jak i formy graficznej.</w:t>
      </w:r>
    </w:p>
    <w:p w:rsidR="00063115" w:rsidRPr="00063115" w:rsidRDefault="00063115" w:rsidP="00063115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063115">
        <w:rPr>
          <w:rFonts w:ascii="Arial" w:eastAsia="Calibri" w:hAnsi="Arial" w:cs="Times New Roman"/>
          <w:sz w:val="24"/>
          <w:szCs w:val="24"/>
        </w:rPr>
        <w:t xml:space="preserve">Zadania egzaminacyjne można również wykorzystywać do tworzenia własnych </w:t>
      </w:r>
      <w:proofErr w:type="spellStart"/>
      <w:r w:rsidRPr="00063115">
        <w:rPr>
          <w:rFonts w:ascii="Arial" w:eastAsia="Calibri" w:hAnsi="Arial" w:cs="Times New Roman"/>
          <w:sz w:val="24"/>
          <w:szCs w:val="24"/>
        </w:rPr>
        <w:lastRenderedPageBreak/>
        <w:t>miniarkuszy</w:t>
      </w:r>
      <w:proofErr w:type="spellEnd"/>
      <w:r w:rsidRPr="00063115">
        <w:rPr>
          <w:rFonts w:ascii="Arial" w:eastAsia="Calibri" w:hAnsi="Arial" w:cs="Times New Roman"/>
          <w:sz w:val="24"/>
          <w:szCs w:val="24"/>
        </w:rPr>
        <w:t xml:space="preserve"> egzaminacyjnych albo ćwiczeniowych. Najprościej jest to zrobić w edytorze tekstu i przesłać uczniom mailem albo zamieścić w chmurze, we wspólnej, znanej nauczycielowi i uczniom przestrzeni.</w:t>
      </w:r>
    </w:p>
    <w:p w:rsidR="00063115" w:rsidRPr="00063115" w:rsidRDefault="00063115" w:rsidP="00063115">
      <w:pPr>
        <w:widowControl w:val="0"/>
        <w:spacing w:before="100" w:beforeAutospacing="1" w:after="120"/>
        <w:outlineLvl w:val="1"/>
        <w:rPr>
          <w:rFonts w:ascii="Arial" w:eastAsia="Calibri" w:hAnsi="Arial" w:cs="Times New Roman"/>
          <w:b/>
          <w:bCs/>
          <w:caps/>
          <w:color w:val="2E74B5"/>
          <w:sz w:val="24"/>
          <w:szCs w:val="32"/>
        </w:rPr>
      </w:pPr>
      <w:bookmarkStart w:id="4" w:name="_Toc36027439"/>
      <w:r w:rsidRPr="00063115">
        <w:rPr>
          <w:rFonts w:ascii="Arial" w:eastAsia="Calibri" w:hAnsi="Arial" w:cs="Times New Roman"/>
          <w:b/>
          <w:bCs/>
          <w:caps/>
          <w:color w:val="2E74B5"/>
          <w:sz w:val="24"/>
          <w:szCs w:val="32"/>
        </w:rPr>
        <w:t>Próbny egzamin ósmoklasisty</w:t>
      </w:r>
      <w:bookmarkEnd w:id="4"/>
    </w:p>
    <w:p w:rsidR="00063115" w:rsidRPr="00063115" w:rsidRDefault="00063115" w:rsidP="00063115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063115">
        <w:rPr>
          <w:rFonts w:ascii="Arial" w:eastAsia="Calibri" w:hAnsi="Arial" w:cs="Times New Roman"/>
          <w:sz w:val="24"/>
          <w:szCs w:val="24"/>
        </w:rPr>
        <w:t>Planuje się, że Centralna Komisja Egzaminacyjna udostępni szkołom materiały do przeprowadzenia próbnego egzaminu ósmoklasisty. Szczegółowy harmonogram i sposób przeprowadzenia egzaminu próbnego zostaną ogłoszone na stronach internetowych CKE i MEN. Arkusze zostaną zamieszczone na stronach internetowych CKE, OKE i MEN do pobrania przez uczniów. Uczniowie ze specjalnymi potrzebami edukacyjnymi, w tym uczniowie niepełnosprawni korzystają z arkuszy egzaminacyjnych dostosowanych do ich potrzeb. Uczniowie będą mogli:</w:t>
      </w:r>
    </w:p>
    <w:p w:rsidR="00063115" w:rsidRPr="00063115" w:rsidRDefault="00063115" w:rsidP="00063115">
      <w:pPr>
        <w:widowControl w:val="0"/>
        <w:numPr>
          <w:ilvl w:val="0"/>
          <w:numId w:val="4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063115">
        <w:rPr>
          <w:rFonts w:ascii="Arial" w:eastAsia="Calibri" w:hAnsi="Arial" w:cs="Arial"/>
          <w:sz w:val="24"/>
          <w:szCs w:val="24"/>
        </w:rPr>
        <w:t>przesłać rozwiązania zadań otwartych do nauczyciela, który uczy ich danego przedmiotu; w przypadku przedmiotów przyrodniczych, w których problemem może być zapisywanie skomplikowanych wzorów i formuł, uczniowie mogą zrobić zdjęcie rozwiązania zapisanego odręcznie i przesłać taką fotografię do sprawdzenia;</w:t>
      </w:r>
    </w:p>
    <w:p w:rsidR="00063115" w:rsidRPr="00063115" w:rsidRDefault="00063115" w:rsidP="00063115">
      <w:pPr>
        <w:widowControl w:val="0"/>
        <w:numPr>
          <w:ilvl w:val="0"/>
          <w:numId w:val="4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063115">
        <w:rPr>
          <w:rFonts w:ascii="Arial" w:eastAsia="Calibri" w:hAnsi="Arial" w:cs="Arial"/>
          <w:sz w:val="24"/>
          <w:szCs w:val="24"/>
        </w:rPr>
        <w:t>sprawdzić poprawność odpowiedzi i spróbować ocenić swoją pracę samodzielnie, korzystając ze szczegółowych zasad oceniania, które zostaną opublikowane w terminie wskazanym w komunikacie dyrektora CKE.</w:t>
      </w:r>
    </w:p>
    <w:p w:rsidR="00063115" w:rsidRPr="00063115" w:rsidRDefault="00063115" w:rsidP="00063115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063115">
        <w:rPr>
          <w:rFonts w:ascii="Arial" w:eastAsia="Calibri" w:hAnsi="Arial" w:cs="Times New Roman"/>
          <w:sz w:val="24"/>
          <w:szCs w:val="24"/>
        </w:rPr>
        <w:t>Niezależnie od tego, które z rozwiązań zostanie wybrane, warto omówić z uczniami albo same zadania i przykładowe rozwiązania, albo rozwiązania uczniowskie. Można to zrobić, wykorzystując narzędzia internetowe, np.:</w:t>
      </w:r>
    </w:p>
    <w:p w:rsidR="00063115" w:rsidRPr="00063115" w:rsidRDefault="00063115" w:rsidP="00063115">
      <w:pPr>
        <w:widowControl w:val="0"/>
        <w:numPr>
          <w:ilvl w:val="0"/>
          <w:numId w:val="5"/>
        </w:num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063115">
        <w:rPr>
          <w:rFonts w:ascii="Arial" w:eastAsia="Calibri" w:hAnsi="Arial" w:cs="Arial"/>
          <w:sz w:val="24"/>
          <w:szCs w:val="24"/>
        </w:rPr>
        <w:t>organizując spotkanie on-line z wykorzystaniem wybranego narzędzia telekonferencyjnego,</w:t>
      </w:r>
    </w:p>
    <w:p w:rsidR="00063115" w:rsidRPr="00063115" w:rsidRDefault="00063115" w:rsidP="00063115">
      <w:pPr>
        <w:widowControl w:val="0"/>
        <w:numPr>
          <w:ilvl w:val="0"/>
          <w:numId w:val="5"/>
        </w:num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063115">
        <w:rPr>
          <w:rFonts w:ascii="Arial" w:eastAsia="Calibri" w:hAnsi="Arial" w:cs="Arial"/>
          <w:sz w:val="24"/>
          <w:szCs w:val="24"/>
        </w:rPr>
        <w:t>zakładając grupę na platformie edukacyjnej,</w:t>
      </w:r>
    </w:p>
    <w:p w:rsidR="00063115" w:rsidRPr="00063115" w:rsidRDefault="00063115" w:rsidP="00063115">
      <w:pPr>
        <w:widowControl w:val="0"/>
        <w:numPr>
          <w:ilvl w:val="0"/>
          <w:numId w:val="5"/>
        </w:num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063115">
        <w:rPr>
          <w:rFonts w:ascii="Arial" w:eastAsia="Calibri" w:hAnsi="Arial" w:cs="Arial"/>
          <w:sz w:val="24"/>
          <w:szCs w:val="24"/>
        </w:rPr>
        <w:t>prowadząc z uczniami „rozmowę” w formie tworzonego wspólnie dokumentu na jednej z dostępnych platform umożliwiających wspólną pracę.</w:t>
      </w:r>
    </w:p>
    <w:p w:rsidR="00063115" w:rsidRPr="00063115" w:rsidRDefault="00063115" w:rsidP="00063115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063115">
        <w:rPr>
          <w:rFonts w:ascii="Arial" w:eastAsia="Calibri" w:hAnsi="Arial" w:cs="Times New Roman"/>
          <w:sz w:val="24"/>
          <w:szCs w:val="24"/>
        </w:rPr>
        <w:t xml:space="preserve">Korzystając z tych form i narzędzi pracy trzeba pamiętać o bezpieczeństwie w sieci. </w:t>
      </w:r>
    </w:p>
    <w:p w:rsidR="004A1C59" w:rsidRDefault="004A1C59"/>
    <w:sectPr w:rsidR="004A1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C8" w:rsidRDefault="00E864C8" w:rsidP="00063115">
      <w:pPr>
        <w:spacing w:after="0" w:line="240" w:lineRule="auto"/>
      </w:pPr>
      <w:r>
        <w:separator/>
      </w:r>
    </w:p>
  </w:endnote>
  <w:endnote w:type="continuationSeparator" w:id="0">
    <w:p w:rsidR="00E864C8" w:rsidRDefault="00E864C8" w:rsidP="0006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C8" w:rsidRDefault="00E864C8" w:rsidP="00063115">
      <w:pPr>
        <w:spacing w:after="0" w:line="240" w:lineRule="auto"/>
      </w:pPr>
      <w:r>
        <w:separator/>
      </w:r>
    </w:p>
  </w:footnote>
  <w:footnote w:type="continuationSeparator" w:id="0">
    <w:p w:rsidR="00E864C8" w:rsidRDefault="00E864C8" w:rsidP="00063115">
      <w:pPr>
        <w:spacing w:after="0" w:line="240" w:lineRule="auto"/>
      </w:pPr>
      <w:r>
        <w:continuationSeparator/>
      </w:r>
    </w:p>
  </w:footnote>
  <w:footnote w:id="1">
    <w:p w:rsidR="00063115" w:rsidRDefault="00063115" w:rsidP="00063115">
      <w:pPr>
        <w:pStyle w:val="Tekstprzypisudolnego"/>
      </w:pPr>
      <w:r>
        <w:rPr>
          <w:rStyle w:val="Odwoanieprzypisudolnego"/>
        </w:rPr>
        <w:footnoteRef/>
      </w:r>
      <w:r>
        <w:t xml:space="preserve"> Są to: informatory zawierające przykładowe zadania wraz z rozwiązaniami (</w:t>
      </w:r>
      <w:hyperlink r:id="rId1" w:history="1">
        <w:r w:rsidRPr="00AF7960">
          <w:rPr>
            <w:rStyle w:val="Hipercze"/>
          </w:rPr>
          <w:t>https://cke.gov.pl/egzamin-osmoklasisty/informatory/</w:t>
        </w:r>
      </w:hyperlink>
      <w:r>
        <w:t>), arkusze pokazowe i próbne (</w:t>
      </w:r>
      <w:hyperlink r:id="rId2" w:history="1">
        <w:r w:rsidRPr="00AF7960">
          <w:rPr>
            <w:rStyle w:val="Hipercze"/>
          </w:rPr>
          <w:t>https://cke.gov.pl/egzamin-osmoklasisty/materialy-dodatkowe/</w:t>
        </w:r>
      </w:hyperlink>
      <w:r>
        <w:t>) oraz zadania wykorzystane w arkuszach egzaminacyjnych w 2019 r. (</w:t>
      </w:r>
      <w:hyperlink r:id="rId3" w:history="1">
        <w:r w:rsidRPr="00AF7960">
          <w:rPr>
            <w:rStyle w:val="Hipercze"/>
          </w:rPr>
          <w:t>https://cke.gov.pl/egzamin-osmoklasisty/arkusze/</w:t>
        </w:r>
      </w:hyperlink>
      <w:r>
        <w:t xml:space="preserve">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5901"/>
    <w:multiLevelType w:val="hybridMultilevel"/>
    <w:tmpl w:val="6C7070FE"/>
    <w:lvl w:ilvl="0" w:tplc="E4F8B168">
      <w:start w:val="1"/>
      <w:numFmt w:val="lowerLetter"/>
      <w:pStyle w:val="Wypunktowanieliterami"/>
      <w:lvlText w:val="%1."/>
      <w:lvlJc w:val="left"/>
      <w:pPr>
        <w:ind w:left="360" w:hanging="360"/>
      </w:pPr>
      <w:rPr>
        <w:rFonts w:ascii="Arial" w:hAnsi="Arial" w:cs="Arial"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C41911"/>
    <w:multiLevelType w:val="hybridMultilevel"/>
    <w:tmpl w:val="9C5E67BC"/>
    <w:lvl w:ilvl="0" w:tplc="4ADC6470">
      <w:start w:val="1"/>
      <w:numFmt w:val="decimal"/>
      <w:pStyle w:val="wypunktowanie"/>
      <w:lvlText w:val="%1."/>
      <w:lvlJc w:val="left"/>
      <w:pPr>
        <w:ind w:left="360" w:hanging="360"/>
      </w:pPr>
      <w:rPr>
        <w:rFonts w:hint="default"/>
        <w:b/>
        <w:i w:val="0"/>
        <w:color w:val="CAA97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15"/>
    <w:rsid w:val="00063115"/>
    <w:rsid w:val="00360647"/>
    <w:rsid w:val="004A1C59"/>
    <w:rsid w:val="0096675E"/>
    <w:rsid w:val="00BD1080"/>
    <w:rsid w:val="00C32A82"/>
    <w:rsid w:val="00D06179"/>
    <w:rsid w:val="00E8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1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115"/>
    <w:rPr>
      <w:sz w:val="20"/>
      <w:szCs w:val="20"/>
    </w:rPr>
  </w:style>
  <w:style w:type="character" w:styleId="Hipercze">
    <w:name w:val="Hyperlink"/>
    <w:uiPriority w:val="99"/>
    <w:unhideWhenUsed/>
    <w:rsid w:val="00063115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063115"/>
    <w:rPr>
      <w:vertAlign w:val="superscript"/>
    </w:rPr>
  </w:style>
  <w:style w:type="paragraph" w:customStyle="1" w:styleId="wypunktowanie">
    <w:name w:val="wypunktowanie"/>
    <w:basedOn w:val="Normalny"/>
    <w:qFormat/>
    <w:rsid w:val="00063115"/>
    <w:pPr>
      <w:widowControl w:val="0"/>
      <w:numPr>
        <w:numId w:val="2"/>
      </w:numPr>
      <w:spacing w:before="120" w:after="120" w:line="360" w:lineRule="auto"/>
    </w:pPr>
    <w:rPr>
      <w:rFonts w:ascii="Arial" w:eastAsia="Calibri" w:hAnsi="Arial" w:cs="Arial"/>
      <w:sz w:val="24"/>
      <w:szCs w:val="24"/>
    </w:rPr>
  </w:style>
  <w:style w:type="paragraph" w:customStyle="1" w:styleId="Wypunktowanieliterami">
    <w:name w:val="Wypunktowanie literami"/>
    <w:basedOn w:val="wypunktowanie"/>
    <w:qFormat/>
    <w:rsid w:val="00063115"/>
    <w:pPr>
      <w:widowControl/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1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115"/>
    <w:rPr>
      <w:sz w:val="20"/>
      <w:szCs w:val="20"/>
    </w:rPr>
  </w:style>
  <w:style w:type="character" w:styleId="Hipercze">
    <w:name w:val="Hyperlink"/>
    <w:uiPriority w:val="99"/>
    <w:unhideWhenUsed/>
    <w:rsid w:val="00063115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063115"/>
    <w:rPr>
      <w:vertAlign w:val="superscript"/>
    </w:rPr>
  </w:style>
  <w:style w:type="paragraph" w:customStyle="1" w:styleId="wypunktowanie">
    <w:name w:val="wypunktowanie"/>
    <w:basedOn w:val="Normalny"/>
    <w:qFormat/>
    <w:rsid w:val="00063115"/>
    <w:pPr>
      <w:widowControl w:val="0"/>
      <w:numPr>
        <w:numId w:val="2"/>
      </w:numPr>
      <w:spacing w:before="120" w:after="120" w:line="360" w:lineRule="auto"/>
    </w:pPr>
    <w:rPr>
      <w:rFonts w:ascii="Arial" w:eastAsia="Calibri" w:hAnsi="Arial" w:cs="Arial"/>
      <w:sz w:val="24"/>
      <w:szCs w:val="24"/>
    </w:rPr>
  </w:style>
  <w:style w:type="paragraph" w:customStyle="1" w:styleId="Wypunktowanieliterami">
    <w:name w:val="Wypunktowanie literami"/>
    <w:basedOn w:val="wypunktowanie"/>
    <w:qFormat/>
    <w:rsid w:val="00063115"/>
    <w:pPr>
      <w:widowControl/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e.gov.pl/egzamin-osmoklasisty/materialy-dodatkowe/zestawy-zadan-powtorkowyc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ke.gov.pl/egzamin-osmoklasisty/arkusze/" TargetMode="External"/><Relationship Id="rId2" Type="http://schemas.openxmlformats.org/officeDocument/2006/relationships/hyperlink" Target="https://cke.gov.pl/egzamin-osmoklasisty/materialy-dodatkowe/" TargetMode="External"/><Relationship Id="rId1" Type="http://schemas.openxmlformats.org/officeDocument/2006/relationships/hyperlink" Target="https://cke.gov.pl/egzamin-osmoklasisty/informator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Miotke</dc:creator>
  <cp:lastModifiedBy>Elżbieta Miotke</cp:lastModifiedBy>
  <cp:revision>2</cp:revision>
  <dcterms:created xsi:type="dcterms:W3CDTF">2020-03-26T11:31:00Z</dcterms:created>
  <dcterms:modified xsi:type="dcterms:W3CDTF">2020-03-26T11:41:00Z</dcterms:modified>
</cp:coreProperties>
</file>