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240" w:before="0" w:after="0"/>
        <w:ind w:left="360" w:right="-455" w:hanging="644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-68580</wp:posOffset>
            </wp:positionH>
            <wp:positionV relativeFrom="paragraph">
              <wp:posOffset>182880</wp:posOffset>
            </wp:positionV>
            <wp:extent cx="952500" cy="933450"/>
            <wp:effectExtent l="0" t="0" r="0" b="0"/>
            <wp:wrapSquare wrapText="bothSides"/>
            <wp:docPr id="1" name="Obraz 1" descr="logo: napis SzkoÅa PromujÄca Zdr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: napis SzkoÅa PromujÄca Zdrow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7496175" cy="1158875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 w:themeFill="background1"/>
        <w:spacing w:lineRule="auto" w:line="240" w:before="0" w:after="0"/>
        <w:ind w:left="360" w:right="-455" w:hanging="644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left="10980" w:right="-455" w:firstLine="348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Załącznik V</w:t>
      </w:r>
    </w:p>
    <w:p>
      <w:pPr>
        <w:pStyle w:val="Normal"/>
        <w:shd w:val="clear" w:color="auto" w:fill="FFFFFF" w:themeFill="background1"/>
        <w:spacing w:lineRule="auto" w:line="240" w:before="0" w:after="0"/>
        <w:ind w:left="4956" w:right="-455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ARKUSZ OCENY EFEKTÓW DZIAŁAŃ</w:t>
        <w:tab/>
        <w:tab/>
        <w:tab/>
        <w:tab/>
        <w:tab/>
        <w:tab/>
        <w:tab/>
        <w:tab/>
        <w:tab/>
        <w:tab/>
        <w:t xml:space="preserve">                    </w:t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Dobre samopoczucie w szkole (część E ankiety)</w:t>
      </w:r>
    </w:p>
    <w:tbl>
      <w:tblPr>
        <w:tblW w:w="1474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4"/>
        <w:gridCol w:w="1134"/>
        <w:gridCol w:w="3898"/>
        <w:gridCol w:w="3898"/>
        <w:gridCol w:w="3969"/>
      </w:tblGrid>
      <w:tr>
        <w:trPr>
          <w:trHeight w:val="344" w:hRule="atLeast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Badana grupa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Średnia liczba punktów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Najważniejsze lub najczęściej powtarzające się czynniki wpływające </w:t>
              <w:br/>
              <w:t xml:space="preserve">na samopoczucie </w:t>
            </w:r>
            <w:r>
              <w:rPr>
                <w:rFonts w:eastAsia="Times New Roman" w:cs="Times New Roman" w:ascii="Times New Roman" w:hAnsi="Times New Roman"/>
                <w:lang w:eastAsia="pl-PL"/>
              </w:rPr>
              <w:t>(dotyczy odpowiedzi na pytania otwarte w ramkach)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Przyczyny nieudzielenia odpowiedzi </w:t>
              <w:br/>
              <w:t>na pytania otwarte</w:t>
            </w:r>
          </w:p>
        </w:tc>
      </w:tr>
      <w:tr>
        <w:trPr>
          <w:trHeight w:val="343" w:hRule="atLeast"/>
        </w:trPr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DOBRZE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ŹLE</w:t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26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5</w:t>
            </w:r>
          </w:p>
        </w:tc>
      </w:tr>
      <w:tr>
        <w:trPr>
          <w:trHeight w:val="101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Uczniowie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3,3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dobra atmosfera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przerwy na zewnątrz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mili nauczyciele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dobre relacje z rówieśnikami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 xml:space="preserve"> dużo zadań domowych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dużo lekcji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stres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101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Nauczyciele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4,6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przyjazna  atmosfera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dobre relacje ze współpracownikami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dobre relacje z dyrekcją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hałas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chaos organizacyjny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stres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niedocenianie pracowników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ciężka współpraca z niektórymi rodzicami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-nadmiar dokumentów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101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Pracownicy niepedagogiczni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5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 xml:space="preserve"> dobre relacje ze współpracownikami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 xml:space="preserve"> stres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101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Rodzice uczniów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kameralna szkoła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miła atmosfera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zadbany, czysty budynek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dobra infrastruktura wokół szkoły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życzliwi nauczyciele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dzieci czują się bezpiecznie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dostępność nauczycieli nawet po skończonych lekcjach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-życzliwe i pomocne panie woźne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zbyt dużo uczniów, przepełnione klasy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mało wycieczek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automat zamiast sklepiku szkolnego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342" w:hRule="atLeast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Średnia liczba punktów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dla czterech grup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4,2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Elementy wymagające poprawy: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zmniejszenie hałasu, ograniczenie ilości zadań domowych</w:t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Problem priorytetowy: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Brak umiejętności radzenia  ze stresem.</w:t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i/>
          <w:i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ind w:hanging="28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Podejmowanie działań dla umacniania zdrowia (część F ankiety)</w:t>
      </w:r>
    </w:p>
    <w:tbl>
      <w:tblPr>
        <w:tblW w:w="1474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4"/>
        <w:gridCol w:w="1281"/>
        <w:gridCol w:w="5738"/>
        <w:gridCol w:w="5739"/>
      </w:tblGrid>
      <w:tr>
        <w:trPr>
          <w:trHeight w:val="344" w:hRule="atLeast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Badana grupa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Odsetek odpowiedzi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lang w:eastAsia="pl-PL"/>
              </w:rPr>
              <w:t>Tak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Działania dla umacniania zdrowia podejmowane </w:t>
            </w:r>
          </w:p>
        </w:tc>
      </w:tr>
      <w:tr>
        <w:trPr>
          <w:trHeight w:val="343" w:hRule="atLeast"/>
        </w:trPr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12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NAJCZĘŚCIEJ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NAJRZADZIEJ</w:t>
            </w:r>
          </w:p>
        </w:tc>
      </w:tr>
      <w:tr>
        <w:trPr>
          <w:trHeight w:val="25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4</w:t>
            </w:r>
          </w:p>
        </w:tc>
      </w:tr>
      <w:tr>
        <w:trPr>
          <w:trHeight w:val="101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Uczniowie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79%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2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Staram się być aktywna(-ny) fizycznie (np. więcej chodzić, biegać, jeździć na rowerze, ćwiczyć, tańczyć, uprawiać sport) </w:t>
            </w:r>
          </w:p>
          <w:p>
            <w:pPr>
              <w:pStyle w:val="NormalWeb"/>
              <w:widowControl w:val="false"/>
              <w:spacing w:before="280" w:after="2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-Zwracam uwagę na to, jak się odżywiam (np. jem codziennie śniadanie, jem więcej warzyw i owoców, piję więcej mleka lub kefiru/jogurtu, ograniczam słodycze,  chipsy) </w:t>
            </w:r>
          </w:p>
          <w:p>
            <w:pPr>
              <w:pStyle w:val="NormalWeb"/>
              <w:widowControl w:val="false"/>
              <w:spacing w:before="280"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Dbam o higienę osobistą (np. czyszczę zęby co najmniej 2 razy dziennie, często myję ręce)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-Ograniczam czas spędzany przy komputerze, tablecie, smartfonie, na oglądaniu telewizji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  <w:tr>
        <w:trPr>
          <w:trHeight w:val="101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Nauczyciele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93%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Staram się być aktywna(-ny) fizycznie (np. więcej chodzić, biegać, jeździć na rowerze, ćwiczyć, tańczyć, uprawiać sport, pracować w ogrodzie)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Zwracam uwagę na to, jak się odżywiam (np. jem codziennie śniadanie, jem więcej  warzyw i owoców, piję więcej mleka lub kefiru/jogurtu, ograniczam słodycze, tłuszcz, sól)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pl-PL"/>
              </w:rPr>
              <w:t>- Zwracam uwagę na systematyczne wykonywanie samobadania (np. masy ciała, ciśnienia tętniczego, kobiety – piersi; mężczyźni – jąder)</w:t>
            </w:r>
          </w:p>
        </w:tc>
      </w:tr>
      <w:tr>
        <w:trPr>
          <w:trHeight w:val="101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Pracownicy niepedagogiczni</w:t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Liczba </w:t>
              <w:br/>
              <w:t>zbadanych: 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86%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Zwracam uwagę na utrzymywanie dobrych relacji z bliskimi osobami (np. rodziną, znajomymi)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- Staram się szukać pozytywów zarówno w sobie, jak i w innych ludziach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(np. w uczniach, współpracownikach, rodzinie, znajomych)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- Rozwijam swoje umiejętności radzenia sobie ze stresem, napięciami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</w:rPr>
              <w:t>- Staram się być aktywna(-ny) fizycznie (np. więcej chodzić, biegać, jeździć na rowerze, ćwiczyć, tańczyć, uprawiać sport, pracować w ogrodzie)aktywność fizyczna.</w:t>
            </w:r>
          </w:p>
        </w:tc>
      </w:tr>
      <w:tr>
        <w:trPr>
          <w:trHeight w:val="342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 xml:space="preserve">Średni odsetek odpowiedzi </w:t>
            </w:r>
            <w:r>
              <w:rPr>
                <w:rFonts w:eastAsia="Times New Roman" w:cs="Times New Roman" w:ascii="Times New Roman" w:hAnsi="Times New Roman"/>
                <w:b/>
                <w:i/>
                <w:lang w:eastAsia="pl-PL"/>
              </w:rPr>
              <w:t xml:space="preserve">tak </w:t>
            </w: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dla trzech grup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86%</w:t>
            </w:r>
          </w:p>
        </w:tc>
        <w:tc>
          <w:tcPr>
            <w:tcW w:w="114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Times New Roman" w:cs="Times New Roman"/>
          <w:b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Web"/>
        <w:spacing w:before="280" w:after="280"/>
        <w:rPr>
          <w:b/>
          <w:b/>
        </w:rPr>
      </w:pPr>
      <w:r>
        <w:rPr>
          <w:b/>
        </w:rPr>
        <w:t>Wnioski do dalszych działań:</w:t>
      </w:r>
    </w:p>
    <w:p>
      <w:pPr>
        <w:pStyle w:val="NormalWeb"/>
        <w:spacing w:before="280" w:after="280"/>
        <w:rPr>
          <w:color w:val="000000"/>
        </w:rPr>
      </w:pPr>
      <w:r>
        <w:rPr>
          <w:b/>
        </w:rPr>
        <w:t xml:space="preserve"> </w:t>
      </w:r>
      <w:r>
        <w:rPr>
          <w:color w:val="000000"/>
        </w:rPr>
        <w:t>-  pracownicy niepedagogiczni powinni podejmować więcej aktywności fizycznej</w:t>
      </w:r>
    </w:p>
    <w:p>
      <w:pPr>
        <w:pStyle w:val="NormalWeb"/>
        <w:spacing w:before="280" w:after="280"/>
        <w:rPr>
          <w:color w:val="000000"/>
        </w:rPr>
      </w:pPr>
      <w:r>
        <w:rPr/>
        <w:t>-  należy propagować wśród uczniów zachowania zmierzające do redukcji czasu spędzanego przed komputerem i telewizją</w:t>
      </w:r>
    </w:p>
    <w:p>
      <w:pPr>
        <w:pStyle w:val="NormalWeb"/>
        <w:spacing w:before="280" w:after="280"/>
        <w:rPr>
          <w:color w:val="000000"/>
        </w:rPr>
      </w:pPr>
      <w:r>
        <w:rPr>
          <w:color w:val="000000"/>
        </w:rPr>
        <w:t xml:space="preserve">- </w:t>
      </w:r>
      <w:r>
        <w:rPr/>
        <w:t>należy zachęcać nauczycieli  do systematycznego wykonywania samobadania</w:t>
      </w:r>
    </w:p>
    <w:p>
      <w:pPr>
        <w:pStyle w:val="NormalWeb"/>
        <w:spacing w:before="280"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spacing w:lineRule="auto" w:line="240" w:before="0" w:after="0"/>
        <w:ind w:hanging="284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Data: 17 czerwca 2022 r.      </w:t>
        <w:tab/>
        <w:tab/>
        <w:tab/>
        <w:tab/>
        <w:tab/>
        <w:tab/>
        <w:tab/>
        <w:tab/>
        <w:tab/>
        <w:t xml:space="preserve"> Podpis szkolnego koordynatora: </w:t>
      </w:r>
    </w:p>
    <w:p>
      <w:pPr>
        <w:pStyle w:val="Normal"/>
        <w:spacing w:lineRule="auto" w:line="240" w:before="0" w:after="0"/>
        <w:ind w:left="8496" w:firstLine="708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Dorota Kardaś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046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00b5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3</Pages>
  <Words>487</Words>
  <Characters>2999</Characters>
  <CharactersWithSpaces>3459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2022-09-29T06:40:00Z</dcterms:created>
  <dc:creator>Dorota Kardaś</dc:creator>
  <dc:description/>
  <dc:language>pl-PL</dc:language>
  <cp:lastModifiedBy>Dorota Kardaś</cp:lastModifiedBy>
  <dcterms:modified xsi:type="dcterms:W3CDTF">2022-09-29T06:40:00Z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