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 w:themeFill="background1"/>
        <w:spacing w:lineRule="auto" w:line="240" w:before="0" w:after="0"/>
        <w:ind w:right="-709" w:hanging="0"/>
        <w:contextualSpacing/>
        <w:rPr>
          <w:rFonts w:ascii="Times New Roman" w:hAnsi="Times New Roman" w:eastAsia="Times New Roman" w:cs="Times New Roman"/>
          <w:b/>
          <w:b/>
          <w:sz w:val="26"/>
          <w:szCs w:val="26"/>
          <w:lang w:eastAsia="pl-PL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pl-PL"/>
        </w:rP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-45720</wp:posOffset>
            </wp:positionH>
            <wp:positionV relativeFrom="paragraph">
              <wp:posOffset>635</wp:posOffset>
            </wp:positionV>
            <wp:extent cx="946150" cy="933450"/>
            <wp:effectExtent l="0" t="0" r="0" b="0"/>
            <wp:wrapSquare wrapText="bothSides"/>
            <wp:docPr id="1" name="Obraz 1" descr="logo: napis SzkoÅa PromujÄca Zdrow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: napis SzkoÅa PromujÄca Zdrowi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hd w:val="clear" w:color="auto" w:fill="FFFFFF" w:themeFill="background1"/>
        <w:spacing w:lineRule="auto" w:line="240" w:before="0" w:after="0"/>
        <w:ind w:right="-709" w:hanging="0"/>
        <w:contextualSpacing/>
        <w:rPr>
          <w:rFonts w:ascii="Times New Roman" w:hAnsi="Times New Roman" w:eastAsia="Times New Roman" w:cs="Times New Roman"/>
          <w:b/>
          <w:b/>
          <w:sz w:val="26"/>
          <w:szCs w:val="26"/>
          <w:lang w:eastAsia="pl-PL"/>
        </w:rPr>
      </w:pPr>
      <w:r>
        <w:rPr/>
        <w:drawing>
          <wp:inline distT="0" distB="0" distL="0" distR="0">
            <wp:extent cx="4838700" cy="828675"/>
            <wp:effectExtent l="0" t="0" r="0" b="0"/>
            <wp:docPr id="2" name="Obraz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color="auto" w:fill="FFFFFF" w:themeFill="background1"/>
        <w:spacing w:lineRule="auto" w:line="240" w:before="0" w:after="0"/>
        <w:ind w:right="-709" w:hanging="0"/>
        <w:contextualSpacing/>
        <w:rPr>
          <w:rFonts w:ascii="Times New Roman" w:hAnsi="Times New Roman" w:eastAsia="Times New Roman" w:cs="Times New Roman"/>
          <w:b/>
          <w:b/>
          <w:sz w:val="26"/>
          <w:szCs w:val="26"/>
          <w:lang w:eastAsia="pl-PL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pl-PL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ind w:right="-709" w:hanging="0"/>
        <w:contextualSpacing/>
        <w:rPr>
          <w:rFonts w:ascii="Times New Roman" w:hAnsi="Times New Roman" w:eastAsia="Times New Roman" w:cs="Times New Roman"/>
          <w:b/>
          <w:b/>
          <w:sz w:val="26"/>
          <w:szCs w:val="26"/>
          <w:lang w:eastAsia="pl-PL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pl-PL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ind w:right="-709" w:hanging="0"/>
        <w:contextualSpacing/>
        <w:rPr>
          <w:rFonts w:ascii="Times New Roman" w:hAnsi="Times New Roman" w:eastAsia="Times New Roman" w:cs="Times New Roman"/>
          <w:b/>
          <w:b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pl-PL"/>
        </w:rPr>
        <w:t>RAPORT KOŃCOWY Z AUTOEWALUACJI</w:t>
        <w:tab/>
        <w:tab/>
        <w:tab/>
        <w:tab/>
        <w:t>Załącznik VI</w:t>
      </w:r>
    </w:p>
    <w:p>
      <w:pPr>
        <w:pStyle w:val="Normal"/>
        <w:spacing w:lineRule="auto" w:line="240" w:before="0" w:after="0"/>
        <w:ind w:left="720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pl-PL"/>
        </w:rPr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426" w:leader="none"/>
        </w:tabs>
        <w:suppressAutoHyphens w:val="true"/>
        <w:spacing w:lineRule="auto" w:line="240" w:before="0" w:after="0"/>
        <w:ind w:left="1440" w:hanging="1440"/>
        <w:contextualSpacing/>
        <w:rPr>
          <w:rFonts w:ascii="Times New Roman" w:hAnsi="Times New Roman" w:eastAsia="Calibri" w:cs="Times New Roman"/>
          <w:b/>
          <w:b/>
          <w:sz w:val="28"/>
          <w:szCs w:val="28"/>
          <w:lang w:eastAsia="pl-PL"/>
        </w:rPr>
      </w:pPr>
      <w:r>
        <w:rPr>
          <w:rFonts w:eastAsia="Calibri" w:cs="Times New Roman" w:ascii="Times New Roman" w:hAnsi="Times New Roman"/>
          <w:b/>
          <w:sz w:val="28"/>
          <w:szCs w:val="28"/>
          <w:lang w:eastAsia="pl-PL"/>
        </w:rPr>
        <w:t>Ocena standardów i wybór problemów priorytetowych</w:t>
      </w:r>
    </w:p>
    <w:p>
      <w:pPr>
        <w:pStyle w:val="Normal"/>
        <w:suppressAutoHyphens w:val="true"/>
        <w:spacing w:lineRule="auto" w:line="240" w:before="0" w:after="0"/>
        <w:ind w:left="1440" w:hanging="0"/>
        <w:contextualSpacing/>
        <w:rPr>
          <w:rFonts w:ascii="Times New Roman" w:hAnsi="Times New Roman" w:eastAsia="Calibri" w:cs="Times New Roman"/>
          <w:b/>
          <w:b/>
          <w:sz w:val="28"/>
          <w:szCs w:val="28"/>
          <w:lang w:eastAsia="pl-PL"/>
        </w:rPr>
      </w:pPr>
      <w:r>
        <w:rPr>
          <w:rFonts w:eastAsia="Calibri" w:cs="Times New Roman" w:ascii="Times New Roman" w:hAnsi="Times New Roman"/>
          <w:b/>
          <w:sz w:val="28"/>
          <w:szCs w:val="28"/>
          <w:lang w:eastAsia="pl-PL"/>
        </w:rPr>
      </w:r>
    </w:p>
    <w:tbl>
      <w:tblPr>
        <w:tblW w:w="96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18"/>
        <w:gridCol w:w="1135"/>
        <w:gridCol w:w="4253"/>
      </w:tblGrid>
      <w:tr>
        <w:trPr/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lang w:eastAsia="pl-PL"/>
              </w:rPr>
              <w:t>Standard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lang w:eastAsia="pl-PL"/>
              </w:rPr>
              <w:t xml:space="preserve">Średnia liczba punktów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lang w:eastAsia="pl-PL"/>
              </w:rPr>
              <w:t>Problem priorytetowy</w:t>
            </w:r>
          </w:p>
        </w:tc>
      </w:tr>
      <w:tr>
        <w:trPr/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>3</w:t>
            </w:r>
          </w:p>
        </w:tc>
      </w:tr>
      <w:tr>
        <w:trPr>
          <w:trHeight w:val="1150" w:hRule="atLeast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Koncepcja pracy szkoły, jej struktura </w:t>
              <w:br/>
              <w:t xml:space="preserve">i organizacja sprzyjają uczestnictwu społeczności szkolnej w realizacji działań </w:t>
              <w:br/>
              <w:t xml:space="preserve">w zakresie promocji zdrowia oraz ich skuteczności i długofalowości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240" w:after="24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pl-PL"/>
              </w:rPr>
              <w:t>4,6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cs="Times New Roman" w:ascii="Times New Roman" w:hAnsi="Times New Roman"/>
                <w:lang w:eastAsia="pl-PL"/>
              </w:rPr>
              <w:t>Zbyt mała liczba szkoleń/warsztatów na temat zdrowia i dbałości o nie dla pracowników niepedagogicznych szkoły.</w:t>
            </w:r>
          </w:p>
        </w:tc>
      </w:tr>
      <w:tr>
        <w:trPr>
          <w:trHeight w:val="1150" w:hRule="atLeast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Klimat społeczny szkoły sprzyja zdrowiu </w:t>
              <w:br/>
              <w:t xml:space="preserve">i dobremu samopoczuciu uczniów, nauczycieli i innych pracowników szkoły oraz rodziców uczniów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240" w:after="24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pl-PL"/>
              </w:rPr>
              <w:t>4,2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Nieprawidłowe relacje między rówieśnikami.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</w:tr>
      <w:tr>
        <w:trPr>
          <w:trHeight w:val="1150" w:hRule="atLeast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Szkoła realizuje edukację zdrowotną </w:t>
              <w:br/>
              <w:t xml:space="preserve">uczniów, nauczycieli i pracowników niepedagogicznych oraz dąży do poprawy jej  skuteczności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240" w:after="240"/>
              <w:jc w:val="center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>-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</w:tr>
      <w:tr>
        <w:trPr>
          <w:trHeight w:val="1150" w:hRule="atLeast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>Warunki oraz organizacja nauki i pracy sprzyjają zdrowiu i dobremu samopoczuciu uczniów, nauczycieli i innych pracowników szkoły oraz współpracy z rodzicami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240" w:after="240"/>
              <w:jc w:val="center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>-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</w:tr>
    </w:tbl>
    <w:p>
      <w:pPr>
        <w:pStyle w:val="Normal"/>
        <w:spacing w:before="0" w:after="200"/>
        <w:ind w:left="360" w:hanging="0"/>
        <w:contextualSpacing/>
        <w:jc w:val="both"/>
        <w:rPr>
          <w:rFonts w:ascii="Times New Roman" w:hAnsi="Times New Roman" w:eastAsia="Calibri" w:cs="Times New Roman"/>
          <w:b/>
          <w:b/>
          <w:i/>
          <w:i/>
          <w:sz w:val="16"/>
          <w:szCs w:val="16"/>
        </w:rPr>
      </w:pPr>
      <w:r>
        <w:rPr>
          <w:rFonts w:eastAsia="Calibri" w:cs="Times New Roman" w:ascii="Times New Roman" w:hAnsi="Times New Roman"/>
          <w:b/>
          <w:i/>
          <w:sz w:val="16"/>
          <w:szCs w:val="16"/>
        </w:rPr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426" w:leader="none"/>
        </w:tabs>
        <w:suppressAutoHyphens w:val="true"/>
        <w:spacing w:lineRule="auto" w:line="240" w:before="0" w:after="0"/>
        <w:ind w:left="1440" w:hanging="1440"/>
        <w:contextualSpacing/>
        <w:jc w:val="both"/>
        <w:rPr>
          <w:rFonts w:ascii="Times New Roman" w:hAnsi="Times New Roman" w:eastAsia="Calibri" w:cs="Times New Roman"/>
          <w:b/>
          <w:b/>
          <w:sz w:val="24"/>
          <w:szCs w:val="24"/>
          <w:lang w:eastAsia="pl-PL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pl-PL"/>
        </w:rPr>
        <w:t>Ocena efektów działań i wybór problemów priorytetowych</w:t>
      </w:r>
    </w:p>
    <w:p>
      <w:pPr>
        <w:pStyle w:val="Normal"/>
        <w:suppressAutoHyphens w:val="true"/>
        <w:spacing w:lineRule="auto" w:line="240" w:before="0" w:after="0"/>
        <w:ind w:left="1440" w:hanging="0"/>
        <w:contextualSpacing/>
        <w:jc w:val="both"/>
        <w:rPr>
          <w:rFonts w:ascii="Times New Roman" w:hAnsi="Times New Roman" w:eastAsia="Calibri" w:cs="Times New Roman"/>
          <w:b/>
          <w:b/>
          <w:sz w:val="24"/>
          <w:szCs w:val="24"/>
          <w:lang w:eastAsia="pl-PL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Dobre samopoczucie w szkole:</w:t>
      </w:r>
    </w:p>
    <w:p>
      <w:pPr>
        <w:pStyle w:val="Normal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Średnia liczba punktów dla 4 grup: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4,2</w:t>
      </w:r>
    </w:p>
    <w:p>
      <w:pPr>
        <w:pStyle w:val="Normal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b/>
          <w:b/>
          <w:bCs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Problem priorytetowy: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  <w:lang w:eastAsia="pl-PL"/>
        </w:rPr>
        <w:t>Nieprawidłowe relacje między rówieśnikami.</w:t>
      </w:r>
    </w:p>
    <w:p>
      <w:pPr>
        <w:pStyle w:val="Normal"/>
        <w:spacing w:lineRule="auto" w:line="240" w:before="0" w:after="0"/>
        <w:ind w:left="720" w:hanging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720" w:hanging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Podejmowanie działań dla wzmacniania zdrowia</w:t>
      </w:r>
    </w:p>
    <w:p>
      <w:pPr>
        <w:pStyle w:val="Normal"/>
        <w:numPr>
          <w:ilvl w:val="0"/>
          <w:numId w:val="3"/>
        </w:numPr>
        <w:spacing w:before="0" w:after="200"/>
        <w:ind w:left="360" w:hanging="360"/>
        <w:contextualSpacing/>
        <w:jc w:val="both"/>
        <w:rPr>
          <w:rFonts w:ascii="Times New Roman" w:hAnsi="Times New Roman" w:eastAsia="Calibri" w:cs="Times New Roman"/>
          <w:b/>
          <w:b/>
          <w:bCs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Średni odsetek odpowiedzi „tak” dla 3 grup: </w:t>
      </w:r>
      <w:r>
        <w:rPr>
          <w:rFonts w:eastAsia="Calibri" w:cs="Times New Roman" w:ascii="Times New Roman" w:hAnsi="Times New Roman"/>
          <w:b/>
          <w:bCs/>
          <w:sz w:val="24"/>
          <w:szCs w:val="24"/>
        </w:rPr>
        <w:t>86%</w:t>
      </w:r>
    </w:p>
    <w:p>
      <w:pPr>
        <w:pStyle w:val="Normal"/>
        <w:numPr>
          <w:ilvl w:val="0"/>
          <w:numId w:val="3"/>
        </w:numPr>
        <w:spacing w:lineRule="auto" w:line="240" w:before="0" w:after="200"/>
        <w:ind w:left="360" w:hanging="36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Wnioski do dalszych działań:</w:t>
      </w:r>
    </w:p>
    <w:p>
      <w:pPr>
        <w:pStyle w:val="Normal"/>
        <w:spacing w:lineRule="auto" w:line="240" w:before="0" w:after="200"/>
        <w:ind w:left="360" w:hanging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200"/>
        <w:ind w:left="36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zachęcać uczniów do redukcji czasu spędzanego przed komputerem i telewizją. </w:t>
      </w:r>
    </w:p>
    <w:p>
      <w:pPr>
        <w:pStyle w:val="Normal"/>
        <w:spacing w:lineRule="auto" w:line="240" w:before="0" w:after="200"/>
        <w:ind w:left="36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zachęcać nauczycieli  do systematycznego wykonywania samobadania.</w:t>
      </w:r>
    </w:p>
    <w:p>
      <w:pPr>
        <w:pStyle w:val="Normal"/>
        <w:spacing w:lineRule="auto" w:line="240" w:before="0" w:after="200"/>
        <w:ind w:left="36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pracownicy niepedagogiczni powinni podejmować więcej aktywności fizycznej</w:t>
      </w:r>
    </w:p>
    <w:p>
      <w:pPr>
        <w:pStyle w:val="Normal"/>
        <w:spacing w:lineRule="auto" w:line="240" w:before="0" w:after="200"/>
        <w:ind w:left="360" w:hanging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200"/>
        <w:ind w:left="360" w:hanging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426" w:leader="none"/>
        </w:tabs>
        <w:suppressAutoHyphens w:val="true"/>
        <w:spacing w:lineRule="auto" w:line="240" w:before="0" w:after="0"/>
        <w:ind w:left="1440" w:hanging="1440"/>
        <w:contextualSpacing/>
        <w:jc w:val="both"/>
        <w:rPr>
          <w:rFonts w:ascii="Times New Roman" w:hAnsi="Times New Roman" w:eastAsia="Calibri" w:cs="Times New Roman"/>
          <w:b/>
          <w:b/>
          <w:sz w:val="24"/>
          <w:szCs w:val="24"/>
          <w:lang w:eastAsia="pl-PL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pl-PL"/>
        </w:rPr>
        <w:t>Podsumowanie</w:t>
      </w:r>
    </w:p>
    <w:p>
      <w:pPr>
        <w:pStyle w:val="Normal"/>
        <w:suppressAutoHyphens w:val="true"/>
        <w:spacing w:lineRule="auto" w:line="240" w:before="0" w:after="0"/>
        <w:ind w:left="1440" w:hanging="0"/>
        <w:contextualSpacing/>
        <w:jc w:val="both"/>
        <w:rPr>
          <w:rFonts w:ascii="Times New Roman" w:hAnsi="Times New Roman" w:eastAsia="Calibri" w:cs="Times New Roman"/>
          <w:b/>
          <w:b/>
          <w:sz w:val="24"/>
          <w:szCs w:val="24"/>
          <w:lang w:eastAsia="pl-PL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suppressAutoHyphens w:val="true"/>
        <w:spacing w:lineRule="auto" w:line="240" w:before="0" w:after="0"/>
        <w:ind w:left="1440" w:hanging="0"/>
        <w:contextualSpacing/>
        <w:jc w:val="both"/>
        <w:rPr>
          <w:rFonts w:ascii="Times New Roman" w:hAnsi="Times New Roman" w:eastAsia="Calibri" w:cs="Times New Roman"/>
          <w:b/>
          <w:b/>
          <w:sz w:val="24"/>
          <w:szCs w:val="24"/>
          <w:lang w:eastAsia="pl-PL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numPr>
          <w:ilvl w:val="0"/>
          <w:numId w:val="4"/>
        </w:numPr>
        <w:suppressAutoHyphens w:val="true"/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b/>
          <w:b/>
          <w:sz w:val="24"/>
          <w:szCs w:val="24"/>
          <w:lang w:eastAsia="pl-PL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pl-PL"/>
        </w:rPr>
        <w:t>Jakie są korzyści z przeprowadzenia autoewaluacji?</w:t>
      </w:r>
    </w:p>
    <w:p>
      <w:pPr>
        <w:pStyle w:val="Normal"/>
        <w:suppressAutoHyphens w:val="true"/>
        <w:spacing w:lineRule="auto" w:line="240" w:before="0" w:after="0"/>
        <w:ind w:left="720" w:hanging="0"/>
        <w:contextualSpacing/>
        <w:jc w:val="both"/>
        <w:rPr>
          <w:rFonts w:ascii="Times New Roman" w:hAnsi="Times New Roman" w:eastAsia="Calibri" w:cs="Times New Roman"/>
          <w:b/>
          <w:b/>
          <w:sz w:val="24"/>
          <w:szCs w:val="24"/>
          <w:lang w:eastAsia="pl-PL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suppressAutoHyphens w:val="true"/>
        <w:spacing w:lineRule="auto" w:line="240" w:before="0" w:after="0"/>
        <w:ind w:left="720" w:hanging="0"/>
        <w:contextualSpacing/>
        <w:jc w:val="both"/>
        <w:rPr>
          <w:rFonts w:ascii="Times New Roman" w:hAnsi="Times New Roman" w:eastAsia="Calibri" w:cs="Times New Roman"/>
          <w:b/>
          <w:b/>
          <w:sz w:val="24"/>
          <w:szCs w:val="24"/>
          <w:lang w:eastAsia="pl-PL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suppressAutoHyphens w:val="true"/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b/>
          <w:b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</w:rPr>
        <w:t>Dokonana autoewaluacja ukazała mocne i słabe strony działań w zakresie promocji zdrowia w naszej szkole. Pozwoliła sformułować problem priorytetowy i zaplanować działania w ramach programu „Szkoła Promująca Zdrowie”.  Ewaluacja w znacznym stopniu wpłynęła na doskonalenie pracy zespołowej.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 przeprowadzonej autoewaluacji wynika również, że w dużej części społeczności szkolnej wzrosła świadomość na temat zasad prawidłowego żywienia i jego znaczenia dla zdrowia. Uczniowie próbują rzetelnie dokonywać samooceny własnego żywienia. Chętniej sięgają po owoce i warzywa. Znają założenia piramidy zdrowego żywienia. Zabierają do szkoły wartościowe drugie śniadanie przygotowane w domu. Zauważamy również korzystne zmiany zachowań rodziców odnoszących się do żywienia, przejawiającą się w większej dbałości o zbilansowaną dietę oraz kształtowaniu właściwych nawyków żywieniowych dzieci. Niestety część uczniów nie zawsze przestrzega zasad zdrowego odżywiania, preferując chociażby słodycze lub chipsy i napoje gazowane wysoko słodzone, zamiast zdrowej kanapki.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Wzrosła też świadomość uczniów i rodziców oraz pracowników szkoły na temat znaczenia aktywności fizycznej dla zdrowia. Młodzież uprawia różne formy ruchu, preferując gry zespołowe. Chętnie korzystają z wyjazdów proponowanych przez szkołę. Aktywnie uczestniczą w zajęciach wychowania fizycznego lub innych  na terenie miasta, odnosząc sukcesy w zawodach sportowych na rożnym szczeblu oraz w konkursach o tematyce prozdrowotnej i ekologicznej.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Na uwagę zasługuje również wzrost zaangażowania uczniów w różnych akcjach charytatywnych, dzięki czemu zwiększyła się wrażliwość na potrzeby innych ludzi, a także zwierząt.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numPr>
          <w:ilvl w:val="0"/>
          <w:numId w:val="4"/>
        </w:numPr>
        <w:suppressAutoHyphens w:val="true"/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b/>
          <w:b/>
          <w:sz w:val="24"/>
          <w:szCs w:val="24"/>
          <w:lang w:eastAsia="pl-PL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pl-PL"/>
        </w:rPr>
        <w:t>Jakie były trudności związane z przeprowadzeniem autoewaluacji?</w:t>
      </w:r>
    </w:p>
    <w:p>
      <w:pPr>
        <w:pStyle w:val="Normal"/>
        <w:suppressAutoHyphens w:val="true"/>
        <w:spacing w:lineRule="auto" w:line="240" w:before="0" w:after="0"/>
        <w:ind w:left="720" w:hanging="0"/>
        <w:contextualSpacing/>
        <w:jc w:val="both"/>
        <w:rPr>
          <w:rFonts w:ascii="Times New Roman" w:hAnsi="Times New Roman" w:eastAsia="Calibri" w:cs="Times New Roman"/>
          <w:b/>
          <w:b/>
          <w:sz w:val="24"/>
          <w:szCs w:val="24"/>
          <w:lang w:eastAsia="pl-PL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suppressAutoHyphens w:val="true"/>
        <w:spacing w:lineRule="auto" w:line="240" w:before="0" w:after="0"/>
        <w:ind w:left="720" w:hanging="0"/>
        <w:contextualSpacing/>
        <w:jc w:val="both"/>
        <w:rPr>
          <w:rFonts w:ascii="Times New Roman" w:hAnsi="Times New Roman" w:eastAsia="Calibri" w:cs="Times New Roman"/>
          <w:b/>
          <w:b/>
          <w:sz w:val="24"/>
          <w:szCs w:val="24"/>
          <w:lang w:eastAsia="pl-PL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suppressAutoHyphens w:val="true"/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Trudności związane z przeprowadzeniem autoewaluacji jakie napotkał szkolny zespół SzPZ to niechęć do wypełniania ankiet przez badane osoby oraz  fakt, że nie wszyscy odpowiedzieli na pytania z zakresu pytań otwartych. </w:t>
      </w:r>
    </w:p>
    <w:p>
      <w:pPr>
        <w:pStyle w:val="Tretekst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arkuszu oceny efektów działań nie można ustalić przyczyn nie udzielenia odpowiedzi na pytania otwarte.</w:t>
      </w:r>
    </w:p>
    <w:p>
      <w:pPr>
        <w:pStyle w:val="Tretekstu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Zdarzało się również, że uczniowie odpowiadali na pytania odwołując się do sytuacji, która miała miejsce w czasie zdalnego nauczania, nie zawsze pamiętali  o działaniach z zakresu edukacji zdrowotnej przed pandemią.</w:t>
      </w:r>
    </w:p>
    <w:p>
      <w:pPr>
        <w:pStyle w:val="Normal"/>
        <w:suppressAutoHyphens w:val="true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uppressAutoHyphens w:val="true"/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b/>
          <w:b/>
          <w:sz w:val="24"/>
          <w:szCs w:val="24"/>
          <w:lang w:eastAsia="pl-PL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suppressAutoHyphens w:val="true"/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b/>
          <w:b/>
          <w:sz w:val="24"/>
          <w:szCs w:val="24"/>
          <w:lang w:eastAsia="pl-PL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suppressAutoHyphens w:val="true"/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b/>
          <w:b/>
          <w:sz w:val="24"/>
          <w:szCs w:val="24"/>
          <w:lang w:eastAsia="pl-PL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suppressAutoHyphens w:val="true"/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b/>
          <w:b/>
          <w:sz w:val="24"/>
          <w:szCs w:val="24"/>
          <w:lang w:eastAsia="pl-PL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suppressAutoHyphens w:val="true"/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b/>
          <w:b/>
          <w:sz w:val="24"/>
          <w:szCs w:val="24"/>
          <w:lang w:eastAsia="pl-PL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suppressAutoHyphens w:val="true"/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b/>
          <w:b/>
          <w:sz w:val="24"/>
          <w:szCs w:val="24"/>
          <w:lang w:eastAsia="pl-PL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suppressAutoHyphens w:val="true"/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b/>
          <w:b/>
          <w:sz w:val="24"/>
          <w:szCs w:val="24"/>
          <w:lang w:eastAsia="pl-PL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suppressAutoHyphens w:val="true"/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b/>
          <w:b/>
          <w:sz w:val="24"/>
          <w:szCs w:val="24"/>
          <w:lang w:eastAsia="pl-PL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pl-PL"/>
        </w:rPr>
        <w:t>Zalecenia/wskazówki do dalszych działań</w:t>
      </w:r>
    </w:p>
    <w:p>
      <w:pPr>
        <w:pStyle w:val="NormalWeb"/>
        <w:spacing w:before="280" w:after="280"/>
        <w:jc w:val="both"/>
        <w:rPr/>
      </w:pPr>
      <w:r>
        <w:rPr/>
        <w:t>- systematycznie prowadzić szkolenia dotyczące koncepcji SzPZ ze szczególnym uwzględnieniem nowych nauczycieli i pracowników niepedagogicznych, którzy wcześniej nie poznali tej idei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</w:rPr>
        <w:t>- zaangażować szersze grono rodziców i pracowników niepedagogicznych w planowanie i realizację działań prozdrowotnych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- zintensyfikować szkolenia dotyczące promocji zdrowia dla wszystkich pracowników oraz uczniów i rodziców</w:t>
      </w:r>
    </w:p>
    <w:p>
      <w:pPr>
        <w:pStyle w:val="NormalWeb"/>
        <w:spacing w:before="280" w:after="280"/>
        <w:jc w:val="both"/>
        <w:rPr/>
      </w:pPr>
      <w:r>
        <w:rPr/>
        <w:t>-  podejmować działania zmierzające do poprawy relacji między rówieśnikami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- podejmować działania zmierzające do kształtowania wśród uczniów umiejętności gospodarowania czasem wolnym. 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-  podjąć szerszą współpracę z innymi szkołami realizującymi program „Szkoła Promująca Zdrowie” w celu planowania, realizacji i ewaluacji wspólnych projektów i programów promujących zdrowie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- tworzyć klimat społeczny sprzyjający zdrowiu i dobremu samopoczuciu członków społeczności szkolnej.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- zachęcić  wychowawców, aby wspólnie z uczniami ustalili tematy godzin wychowawczych obejmujące zagadnienia z promocji zdrowia</w:t>
      </w:r>
    </w:p>
    <w:p>
      <w:pPr>
        <w:pStyle w:val="NormalWeb"/>
        <w:spacing w:before="280" w:after="280"/>
        <w:jc w:val="both"/>
        <w:rPr/>
      </w:pPr>
      <w:r>
        <w:rPr/>
        <w:t>- na bieżąco  prowadzić badanie oczekiwań społeczności szkolnej wobec szkoły, wnioski z diagnozy będą służyć do modyfikacji planu działań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Data: 17 czerwca 2022 r.</w:t>
        <w:tab/>
        <w:tab/>
        <w:tab/>
        <w:tab/>
        <w:t xml:space="preserve">Podpis szkolnego koordynatora: </w:t>
      </w:r>
    </w:p>
    <w:p>
      <w:pPr>
        <w:pStyle w:val="Normal"/>
        <w:spacing w:before="0" w:after="20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Dorota Kardaś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rebuchet MS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23d93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Znak" w:customStyle="1">
    <w:name w:val="Tekst podstawowy Znak"/>
    <w:basedOn w:val="DefaultParagraphFont"/>
    <w:uiPriority w:val="1"/>
    <w:qFormat/>
    <w:rsid w:val="004c66b2"/>
    <w:rPr>
      <w:rFonts w:ascii="Trebuchet MS" w:hAnsi="Trebuchet MS" w:eastAsia="Trebuchet MS" w:cs="Trebuchet MS"/>
      <w:sz w:val="23"/>
      <w:szCs w:val="23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iPriority w:val="1"/>
    <w:qFormat/>
    <w:rsid w:val="004c66b2"/>
    <w:pPr>
      <w:widowControl w:val="false"/>
      <w:spacing w:lineRule="auto" w:line="240" w:before="0" w:after="0"/>
    </w:pPr>
    <w:rPr>
      <w:rFonts w:ascii="Trebuchet MS" w:hAnsi="Trebuchet MS" w:eastAsia="Trebuchet MS" w:cs="Trebuchet MS"/>
      <w:sz w:val="23"/>
      <w:szCs w:val="23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Web">
    <w:name w:val="Normal (Web)"/>
    <w:basedOn w:val="Normal"/>
    <w:uiPriority w:val="99"/>
    <w:unhideWhenUsed/>
    <w:qFormat/>
    <w:rsid w:val="00823d9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9d50a7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LibreOffice/7.3.0.3$Windows_X86_64 LibreOffice_project/0f246aa12d0eee4a0f7adcefbf7c878fc2238db3</Application>
  <AppVersion>15.0000</AppVersion>
  <Pages>4</Pages>
  <Words>653</Words>
  <Characters>4410</Characters>
  <CharactersWithSpaces>5038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2022-09-29T06:52:00Z</dcterms:created>
  <dc:creator>Dorota Kardaś</dc:creator>
  <dc:description/>
  <dc:language>pl-PL</dc:language>
  <cp:lastModifiedBy>Dorota Kardaś</cp:lastModifiedBy>
  <dcterms:modified xsi:type="dcterms:W3CDTF">2022-09-29T07:04:00Z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